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1" w:type="dxa"/>
        <w:tblLayout w:type="fixed"/>
        <w:tblLook w:val="04A0" w:firstRow="1" w:lastRow="0" w:firstColumn="1" w:lastColumn="0" w:noHBand="0" w:noVBand="1"/>
      </w:tblPr>
      <w:tblGrid>
        <w:gridCol w:w="1952"/>
        <w:gridCol w:w="568"/>
        <w:gridCol w:w="2266"/>
        <w:gridCol w:w="1134"/>
        <w:gridCol w:w="1985"/>
        <w:gridCol w:w="1984"/>
        <w:gridCol w:w="142"/>
        <w:gridCol w:w="4820"/>
      </w:tblGrid>
      <w:tr w:rsidR="005D3E8F" w:rsidRPr="005D3E8F" w:rsidTr="005D3E8F">
        <w:trPr>
          <w:gridAfter w:val="1"/>
          <w:wAfter w:w="4820" w:type="dxa"/>
          <w:trHeight w:val="732"/>
        </w:trPr>
        <w:tc>
          <w:tcPr>
            <w:tcW w:w="4786" w:type="dxa"/>
            <w:gridSpan w:val="3"/>
            <w:vMerge w:val="restart"/>
          </w:tcPr>
          <w:p w:rsidR="005D3E8F" w:rsidRPr="005D3E8F" w:rsidRDefault="005D3E8F" w:rsidP="005D3E8F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</w:t>
            </w:r>
          </w:p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БЮДЖЕТНОЕ ДОШКОЛЬНОЕ ОБРАЗОВАТЕЛЬНОЕ УЧРЕЖДЕНИЕ «ДЕТСКИЙ САД </w:t>
            </w:r>
            <w:r w:rsidRPr="005D3E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«БЕРКАТ</w:t>
            </w:r>
            <w:r w:rsidRPr="005D3E8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СТ. КАРГАЛИНСКАЯ</w:t>
            </w:r>
            <w:r w:rsidRPr="005D3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D3E8F" w:rsidRPr="005D3E8F" w:rsidRDefault="005D3E8F" w:rsidP="005D3E8F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1134" w:type="dxa"/>
            <w:vMerge w:val="restart"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hideMark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</w:t>
            </w:r>
          </w:p>
        </w:tc>
      </w:tr>
      <w:tr w:rsidR="005D3E8F" w:rsidRPr="005D3E8F" w:rsidTr="005D3E8F">
        <w:trPr>
          <w:gridAfter w:val="1"/>
          <w:wAfter w:w="4820" w:type="dxa"/>
          <w:trHeight w:val="292"/>
        </w:trPr>
        <w:tc>
          <w:tcPr>
            <w:tcW w:w="4786" w:type="dxa"/>
            <w:gridSpan w:val="3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5D3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Т.С.Усманова</w:t>
            </w:r>
            <w:proofErr w:type="spellEnd"/>
          </w:p>
        </w:tc>
      </w:tr>
      <w:tr w:rsidR="005D3E8F" w:rsidRPr="005D3E8F" w:rsidTr="005D3E8F">
        <w:trPr>
          <w:gridAfter w:val="1"/>
          <w:wAfter w:w="4820" w:type="dxa"/>
          <w:trHeight w:val="70"/>
        </w:trPr>
        <w:tc>
          <w:tcPr>
            <w:tcW w:w="4786" w:type="dxa"/>
            <w:gridSpan w:val="3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01.09.2023г.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3E8F" w:rsidRPr="005D3E8F" w:rsidTr="005D3E8F">
        <w:trPr>
          <w:gridAfter w:val="1"/>
          <w:wAfter w:w="4820" w:type="dxa"/>
          <w:trHeight w:val="276"/>
        </w:trPr>
        <w:tc>
          <w:tcPr>
            <w:tcW w:w="4786" w:type="dxa"/>
            <w:gridSpan w:val="3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3E8F" w:rsidRPr="005D3E8F" w:rsidTr="005D3E8F">
        <w:trPr>
          <w:gridAfter w:val="1"/>
          <w:wAfter w:w="4820" w:type="dxa"/>
        </w:trPr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01.09.2023г.</w:t>
            </w:r>
          </w:p>
        </w:tc>
        <w:tc>
          <w:tcPr>
            <w:tcW w:w="568" w:type="dxa"/>
            <w:hideMark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3E8F" w:rsidRPr="005D3E8F" w:rsidTr="005D3E8F">
        <w:trPr>
          <w:gridAfter w:val="1"/>
          <w:wAfter w:w="4820" w:type="dxa"/>
        </w:trPr>
        <w:tc>
          <w:tcPr>
            <w:tcW w:w="4786" w:type="dxa"/>
            <w:gridSpan w:val="3"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3E8F" w:rsidRPr="005D3E8F" w:rsidTr="005D3E8F">
        <w:trPr>
          <w:gridAfter w:val="1"/>
          <w:wAfter w:w="4820" w:type="dxa"/>
        </w:trPr>
        <w:tc>
          <w:tcPr>
            <w:tcW w:w="4786" w:type="dxa"/>
            <w:gridSpan w:val="3"/>
          </w:tcPr>
          <w:p w:rsidR="005D3E8F" w:rsidRPr="005D3E8F" w:rsidRDefault="005D3E8F" w:rsidP="005D3E8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языке образования </w:t>
            </w:r>
            <w:r w:rsidRPr="005D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МБДОУ «ДЕТСКИЙ САД  «БЕРКАТ» СТ. КАРГАЛИНСКАЯ»</w:t>
            </w:r>
          </w:p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5D3E8F" w:rsidRPr="005D3E8F" w:rsidRDefault="005D3E8F" w:rsidP="005D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3E8F" w:rsidRPr="005D3E8F" w:rsidTr="005D3E8F">
        <w:trPr>
          <w:trHeight w:val="898"/>
        </w:trPr>
        <w:tc>
          <w:tcPr>
            <w:tcW w:w="9889" w:type="dxa"/>
            <w:gridSpan w:val="6"/>
            <w:hideMark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Каргалинская</w:t>
            </w:r>
          </w:p>
        </w:tc>
        <w:tc>
          <w:tcPr>
            <w:tcW w:w="4962" w:type="dxa"/>
            <w:gridSpan w:val="2"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E8F" w:rsidRPr="005D3E8F" w:rsidTr="005D3E8F">
        <w:tc>
          <w:tcPr>
            <w:tcW w:w="9889" w:type="dxa"/>
            <w:gridSpan w:val="6"/>
          </w:tcPr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5D3E8F" w:rsidRPr="005D3E8F" w:rsidRDefault="005D3E8F" w:rsidP="005D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0"/>
                <w:szCs w:val="24"/>
                <w:lang w:eastAsia="ru-RU"/>
              </w:rPr>
            </w:pPr>
          </w:p>
          <w:p w:rsidR="005D3E8F" w:rsidRPr="005D3E8F" w:rsidRDefault="005D3E8F" w:rsidP="005D3E8F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tbl>
            <w:tblPr>
              <w:tblStyle w:val="a9"/>
              <w:tblW w:w="9890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5359"/>
            </w:tblGrid>
            <w:tr w:rsidR="005D3E8F" w:rsidRPr="005D3E8F" w:rsidTr="002602DF">
              <w:tc>
                <w:tcPr>
                  <w:tcW w:w="45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D3E8F" w:rsidRPr="005D3E8F" w:rsidRDefault="005D3E8F" w:rsidP="005D3E8F">
                  <w:pPr>
                    <w:rPr>
                      <w:sz w:val="28"/>
                    </w:rPr>
                  </w:pPr>
                  <w:r w:rsidRPr="005D3E8F">
                    <w:rPr>
                      <w:sz w:val="28"/>
                    </w:rPr>
                    <w:t xml:space="preserve">ПРИНЯТО </w:t>
                  </w:r>
                </w:p>
                <w:p w:rsidR="005D3E8F" w:rsidRPr="005D3E8F" w:rsidRDefault="005D3E8F" w:rsidP="005D3E8F">
                  <w:pPr>
                    <w:rPr>
                      <w:sz w:val="28"/>
                    </w:rPr>
                  </w:pPr>
                  <w:r w:rsidRPr="005D3E8F">
                    <w:rPr>
                      <w:sz w:val="28"/>
                    </w:rPr>
                    <w:t>на педагогическом совете</w:t>
                  </w:r>
                </w:p>
                <w:p w:rsidR="005D3E8F" w:rsidRPr="005D3E8F" w:rsidRDefault="005D3E8F" w:rsidP="005D3E8F">
                  <w:r w:rsidRPr="005D3E8F">
                    <w:rPr>
                      <w:sz w:val="28"/>
                    </w:rPr>
                    <w:t>Протокол от 25.08. 2023 г. № 1</w:t>
                  </w:r>
                  <w:r w:rsidRPr="005D3E8F">
                    <w:t xml:space="preserve"> </w:t>
                  </w:r>
                </w:p>
              </w:tc>
              <w:tc>
                <w:tcPr>
                  <w:tcW w:w="53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D3E8F" w:rsidRPr="005D3E8F" w:rsidRDefault="005D3E8F" w:rsidP="005D3E8F">
                  <w:r w:rsidRPr="005D3E8F"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5D3E8F" w:rsidRPr="005D3E8F" w:rsidRDefault="005D3E8F" w:rsidP="005D3E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5D3E8F" w:rsidRPr="005D3E8F" w:rsidRDefault="005D3E8F" w:rsidP="005D3E8F">
            <w:pPr>
              <w:spacing w:after="0" w:line="240" w:lineRule="auto"/>
              <w:rPr>
                <w:sz w:val="16"/>
                <w:szCs w:val="28"/>
              </w:rPr>
            </w:pPr>
          </w:p>
        </w:tc>
        <w:tc>
          <w:tcPr>
            <w:tcW w:w="4962" w:type="dxa"/>
            <w:gridSpan w:val="2"/>
          </w:tcPr>
          <w:p w:rsidR="005D3E8F" w:rsidRPr="005D3E8F" w:rsidRDefault="005D3E8F" w:rsidP="005D3E8F">
            <w:pPr>
              <w:spacing w:after="0" w:line="240" w:lineRule="auto"/>
              <w:rPr>
                <w:sz w:val="6"/>
              </w:rPr>
            </w:pPr>
          </w:p>
          <w:p w:rsidR="005D3E8F" w:rsidRPr="005D3E8F" w:rsidRDefault="005D3E8F" w:rsidP="005D3E8F">
            <w:pPr>
              <w:spacing w:after="0" w:line="240" w:lineRule="auto"/>
              <w:rPr>
                <w:sz w:val="6"/>
              </w:rPr>
            </w:pPr>
          </w:p>
          <w:p w:rsidR="005D3E8F" w:rsidRPr="005D3E8F" w:rsidRDefault="005D3E8F" w:rsidP="005D3E8F">
            <w:pPr>
              <w:spacing w:after="0" w:line="240" w:lineRule="auto"/>
            </w:pPr>
            <w:r w:rsidRPr="005D3E8F">
              <w:rPr>
                <w:sz w:val="28"/>
              </w:rPr>
              <w:t xml:space="preserve"> </w:t>
            </w:r>
          </w:p>
        </w:tc>
      </w:tr>
    </w:tbl>
    <w:p w:rsidR="005D3E8F" w:rsidRPr="005D3E8F" w:rsidRDefault="00A425E3" w:rsidP="005D3E8F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202124"/>
          <w:sz w:val="28"/>
          <w:szCs w:val="28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3936365</wp:posOffset>
            </wp:positionH>
            <wp:positionV relativeFrom="page">
              <wp:posOffset>728345</wp:posOffset>
            </wp:positionV>
            <wp:extent cx="2023745" cy="1542415"/>
            <wp:effectExtent l="0" t="0" r="0" b="635"/>
            <wp:wrapNone/>
            <wp:docPr id="2" name="Рисунок 2" descr="Описание: C:\Users\49D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49D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E8F" w:rsidRPr="005D3E8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1. Общие положения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1.1. Настоящее </w:t>
      </w:r>
      <w:r w:rsidRPr="005D3E8F">
        <w:rPr>
          <w:rFonts w:ascii="Times New Roman" w:hAnsi="Times New Roman" w:cs="Times New Roman"/>
          <w:bCs/>
          <w:sz w:val="28"/>
          <w:szCs w:val="28"/>
          <w:lang w:eastAsia="ru-RU"/>
        </w:rPr>
        <w:t>Положение о языке (языках) образования в МБДОУ «ДЕТСКИЙ САД  «БЕРКАТ» СТ. КАРГАЛИНСКАЯ»</w:t>
      </w: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3E8F">
        <w:rPr>
          <w:rFonts w:ascii="Times New Roman" w:hAnsi="Times New Roman" w:cs="Times New Roman"/>
          <w:bCs/>
          <w:sz w:val="28"/>
          <w:szCs w:val="28"/>
          <w:lang w:eastAsia="ru-RU"/>
        </w:rPr>
        <w:t>(далее ДОУ</w:t>
      </w:r>
      <w:r w:rsidRPr="005D3E8F">
        <w:rPr>
          <w:rFonts w:ascii="Times New Roman" w:hAnsi="Times New Roman" w:cs="Times New Roman"/>
          <w:sz w:val="28"/>
          <w:szCs w:val="28"/>
          <w:lang w:eastAsia="ru-RU"/>
        </w:rPr>
        <w:t>) разработано в соответствии с Федеральным законом № 273-ФЗ от 29.12.2012 «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образовании в Российской Федерации» с изменениями от 4 августа 2023 года, Декларацией о языках народов России «О языках народов Российской Федерации» от 25.10.1991 г. № 1807-1 с изменениями от 13 июня 2023, Законом Российской Федерации № 53-ФЗ от 01.06.2005 г. «О государственном языке Российской Федерации» с изменениями от 28 февраля 2023 года, Приказом Министерства просвещения Российской Федерации от 31 июля 2020 г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а также 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1.2. Данное </w:t>
      </w:r>
      <w:r w:rsidRPr="005D3E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Положение о языке образования в МБДОУ «ДЕТСКИЙ САД  «БЕРКАТ</w:t>
      </w:r>
      <w:proofErr w:type="gramStart"/>
      <w:r w:rsidRPr="005D3E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»С</w:t>
      </w:r>
      <w:proofErr w:type="gramEnd"/>
      <w:r w:rsidRPr="005D3E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Т. КАРГАЛИНСКАЯ»</w:t>
      </w: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 (далее -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образовательной деятельности.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1.3.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ступное дошкольное образование.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1.4. Настоящее Положение обязательно для исполнения всеми участниками 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 отношений.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1.5.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 образующего народа, входящего в многонациональный союз равноправных народов Российской Федерации. 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1.6. Дошкольное образовательное учреждение обеспечивает открытость и доступность информац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ии о я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зыке образования и порядке организации изучения родных языков.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18"/>
          <w:szCs w:val="28"/>
          <w:lang w:eastAsia="ru-RU"/>
        </w:rPr>
      </w:pP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Требования к языкам при осуществлении образовательной деятельности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тавляемых системой образования.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конодательством об образовании.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2.4. В ДОУ создаются условия для изучения русского языка, как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языка Российской Федерации.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федеральной основной образовательной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раммой дошкольного образования.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18"/>
          <w:szCs w:val="28"/>
          <w:lang w:eastAsia="ru-RU"/>
        </w:rPr>
      </w:pP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Ведение образовательной деятельности в детском саду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3.1. В ДОУ образовательная деятельность осуществляется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государственном русском языке.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3.2. Преподавание и изучение русского языка осуществляется в соответствии с ФГОС дошкольного 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вания.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3.3. При использовании русского языка в дошкольном образовательном учреждении должны соблюдаться нормы современног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русского литературного языка.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льных аналогов в русском языке.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3.5. Реализация указанных прав обеспечивается созданием необходимого числа соответствующих образовательных групп, а также у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словий для их функционирования.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рации.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3.8.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ской Федерации — русском языке.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3.9.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</w:t>
      </w:r>
      <w:r>
        <w:rPr>
          <w:rFonts w:ascii="Times New Roman" w:hAnsi="Times New Roman" w:cs="Times New Roman"/>
          <w:sz w:val="28"/>
          <w:szCs w:val="28"/>
          <w:lang w:eastAsia="ru-RU"/>
        </w:rPr>
        <w:t>ядке переводом на русский язык.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3.10. При поступлении ребенка в детский сад родители (законные представители) несовершеннолетних воспитанников или лица </w:t>
      </w:r>
      <w:proofErr w:type="gramStart"/>
      <w:r w:rsidRPr="005D3E8F">
        <w:rPr>
          <w:rFonts w:ascii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5D3E8F">
        <w:rPr>
          <w:rFonts w:ascii="Times New Roman" w:hAnsi="Times New Roman" w:cs="Times New Roman"/>
          <w:sz w:val="28"/>
          <w:szCs w:val="28"/>
          <w:lang w:eastAsia="ru-RU"/>
        </w:rPr>
        <w:t xml:space="preserve"> заменяющие в заявлении указывают желаемое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них изучение родного языка.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Заключительные положения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 образовательным учреждением.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4.2. Все изменения и дополнения, вносимые в настоящее Положение, оформляются в письменной форме в соответствии действующим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5D3E8F" w:rsidRPr="005D3E8F" w:rsidRDefault="005D3E8F" w:rsidP="005D3E8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C866F4" w:rsidRPr="005D3E8F" w:rsidRDefault="005D3E8F" w:rsidP="005D3E8F">
      <w:pPr>
        <w:pStyle w:val="aa"/>
        <w:ind w:firstLine="851"/>
        <w:jc w:val="both"/>
        <w:rPr>
          <w:sz w:val="28"/>
          <w:szCs w:val="28"/>
        </w:rPr>
      </w:pPr>
      <w:r w:rsidRPr="005D3E8F">
        <w:rPr>
          <w:rFonts w:ascii="Times New Roman" w:hAnsi="Times New Roman" w:cs="Times New Roman"/>
          <w:sz w:val="28"/>
          <w:szCs w:val="28"/>
          <w:lang w:eastAsia="ru-RU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5D3E8F">
        <w:rPr>
          <w:sz w:val="28"/>
          <w:szCs w:val="28"/>
        </w:rPr>
        <w:t xml:space="preserve"> </w:t>
      </w:r>
    </w:p>
    <w:sectPr w:rsidR="00C866F4" w:rsidRPr="005D3E8F" w:rsidSect="005D3E8F">
      <w:pgSz w:w="11906" w:h="16838"/>
      <w:pgMar w:top="113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D3"/>
    <w:rsid w:val="001E34D3"/>
    <w:rsid w:val="005D3E8F"/>
    <w:rsid w:val="00A425E3"/>
    <w:rsid w:val="00C866F4"/>
    <w:rsid w:val="00F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3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3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E8F"/>
    <w:rPr>
      <w:b/>
      <w:bCs/>
    </w:rPr>
  </w:style>
  <w:style w:type="character" w:styleId="a5">
    <w:name w:val="Emphasis"/>
    <w:basedOn w:val="a0"/>
    <w:uiPriority w:val="20"/>
    <w:qFormat/>
    <w:rsid w:val="005D3E8F"/>
    <w:rPr>
      <w:i/>
      <w:iCs/>
    </w:rPr>
  </w:style>
  <w:style w:type="character" w:styleId="a6">
    <w:name w:val="Hyperlink"/>
    <w:basedOn w:val="a0"/>
    <w:uiPriority w:val="99"/>
    <w:semiHidden/>
    <w:unhideWhenUsed/>
    <w:rsid w:val="005D3E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E8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D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D3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3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3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E8F"/>
    <w:rPr>
      <w:b/>
      <w:bCs/>
    </w:rPr>
  </w:style>
  <w:style w:type="character" w:styleId="a5">
    <w:name w:val="Emphasis"/>
    <w:basedOn w:val="a0"/>
    <w:uiPriority w:val="20"/>
    <w:qFormat/>
    <w:rsid w:val="005D3E8F"/>
    <w:rPr>
      <w:i/>
      <w:iCs/>
    </w:rPr>
  </w:style>
  <w:style w:type="character" w:styleId="a6">
    <w:name w:val="Hyperlink"/>
    <w:basedOn w:val="a0"/>
    <w:uiPriority w:val="99"/>
    <w:semiHidden/>
    <w:unhideWhenUsed/>
    <w:rsid w:val="005D3E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E8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D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D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3</cp:revision>
  <cp:lastPrinted>2023-10-03T12:54:00Z</cp:lastPrinted>
  <dcterms:created xsi:type="dcterms:W3CDTF">2023-10-03T12:42:00Z</dcterms:created>
  <dcterms:modified xsi:type="dcterms:W3CDTF">2025-08-06T13:52:00Z</dcterms:modified>
</cp:coreProperties>
</file>